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E50" w:rsidRDefault="00E05544">
      <w:pPr>
        <w:pStyle w:val="Title"/>
      </w:pPr>
      <w:r>
        <w:t>Bournemouth</w:t>
      </w:r>
      <w:r>
        <w:rPr>
          <w:spacing w:val="-5"/>
        </w:rPr>
        <w:t xml:space="preserve"> </w:t>
      </w:r>
      <w:r>
        <w:t>Rugby</w:t>
      </w:r>
      <w:r>
        <w:rPr>
          <w:spacing w:val="-5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rPr>
          <w:spacing w:val="-2"/>
        </w:rPr>
        <w:t>Policy</w:t>
      </w:r>
    </w:p>
    <w:p w:rsidR="00FE4E50" w:rsidRDefault="00FE4E50">
      <w:pPr>
        <w:pStyle w:val="BodyText"/>
        <w:spacing w:before="43"/>
        <w:rPr>
          <w:b/>
        </w:rPr>
      </w:pPr>
    </w:p>
    <w:p w:rsidR="00FE4E50" w:rsidRDefault="00E05544">
      <w:pPr>
        <w:pStyle w:val="ListParagraph"/>
        <w:numPr>
          <w:ilvl w:val="0"/>
          <w:numId w:val="2"/>
        </w:numPr>
        <w:tabs>
          <w:tab w:val="left" w:pos="1018"/>
          <w:tab w:val="left" w:pos="1020"/>
        </w:tabs>
        <w:spacing w:line="249" w:lineRule="auto"/>
        <w:ind w:right="177"/>
        <w:jc w:val="both"/>
        <w:rPr>
          <w:sz w:val="24"/>
        </w:rPr>
      </w:pPr>
      <w:r>
        <w:rPr>
          <w:sz w:val="24"/>
        </w:rPr>
        <w:t>Bournemouth</w:t>
      </w:r>
      <w:r>
        <w:rPr>
          <w:spacing w:val="-5"/>
          <w:sz w:val="24"/>
        </w:rPr>
        <w:t xml:space="preserve"> </w:t>
      </w:r>
      <w:r>
        <w:rPr>
          <w:sz w:val="24"/>
        </w:rPr>
        <w:t>Rugby</w:t>
      </w:r>
      <w:r>
        <w:rPr>
          <w:spacing w:val="-5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safeguard</w:t>
      </w:r>
      <w:r>
        <w:rPr>
          <w:spacing w:val="-8"/>
          <w:sz w:val="24"/>
        </w:rPr>
        <w:t xml:space="preserve"> </w:t>
      </w:r>
      <w:r>
        <w:rPr>
          <w:sz w:val="24"/>
        </w:rPr>
        <w:t>the welfare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children and vulnerable adults involved in</w:t>
      </w:r>
      <w:r>
        <w:rPr>
          <w:spacing w:val="-2"/>
          <w:sz w:val="24"/>
        </w:rPr>
        <w:t xml:space="preserve"> </w:t>
      </w:r>
      <w:r>
        <w:rPr>
          <w:sz w:val="24"/>
        </w:rPr>
        <w:t>Bournemouth Rugby from harm.</w:t>
      </w:r>
    </w:p>
    <w:p w:rsidR="00FE4E50" w:rsidRDefault="00FE4E50">
      <w:pPr>
        <w:pStyle w:val="BodyText"/>
        <w:spacing w:before="29"/>
      </w:pPr>
    </w:p>
    <w:p w:rsidR="00FE4E50" w:rsidRDefault="00E05544">
      <w:pPr>
        <w:pStyle w:val="ListParagraph"/>
        <w:numPr>
          <w:ilvl w:val="0"/>
          <w:numId w:val="2"/>
        </w:numPr>
        <w:tabs>
          <w:tab w:val="left" w:pos="1018"/>
          <w:tab w:val="left" w:pos="1020"/>
        </w:tabs>
        <w:spacing w:line="249" w:lineRule="auto"/>
        <w:ind w:right="283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1604931</wp:posOffset>
            </wp:positionH>
            <wp:positionV relativeFrom="paragraph">
              <wp:posOffset>754427</wp:posOffset>
            </wp:positionV>
            <wp:extent cx="4331914" cy="42935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914" cy="429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Bournemouth Rugby confirms that it adheres to the Rugby Football Union’s Safeguarding Policy and the procedures, practices and 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endorse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adopt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contained</w:t>
      </w:r>
      <w:r>
        <w:rPr>
          <w:spacing w:val="-4"/>
          <w:sz w:val="24"/>
        </w:rPr>
        <w:t xml:space="preserve"> </w:t>
      </w:r>
      <w:r>
        <w:rPr>
          <w:sz w:val="24"/>
        </w:rPr>
        <w:t>in that document and any successor policy.</w:t>
      </w:r>
    </w:p>
    <w:p w:rsidR="00FE4E50" w:rsidRDefault="00FE4E50">
      <w:pPr>
        <w:pStyle w:val="BodyText"/>
        <w:spacing w:before="29"/>
      </w:pPr>
    </w:p>
    <w:p w:rsidR="00FE4E50" w:rsidRDefault="00E05544">
      <w:pPr>
        <w:pStyle w:val="ListParagraph"/>
        <w:numPr>
          <w:ilvl w:val="0"/>
          <w:numId w:val="2"/>
        </w:numPr>
        <w:tabs>
          <w:tab w:val="left" w:pos="1018"/>
          <w:tab w:val="left" w:pos="1020"/>
        </w:tabs>
        <w:spacing w:line="249" w:lineRule="auto"/>
        <w:ind w:right="180"/>
        <w:jc w:val="left"/>
        <w:rPr>
          <w:sz w:val="24"/>
        </w:rPr>
      </w:pPr>
      <w:r>
        <w:rPr>
          <w:sz w:val="24"/>
        </w:rPr>
        <w:t>A child is anyone und</w:t>
      </w:r>
      <w:r>
        <w:rPr>
          <w:sz w:val="24"/>
        </w:rPr>
        <w:t>er the age of 18 engaged in any rugby union activity.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However, where a </w:t>
      </w:r>
      <w:proofErr w:type="gramStart"/>
      <w:r>
        <w:rPr>
          <w:sz w:val="24"/>
        </w:rPr>
        <w:t>17 year old</w:t>
      </w:r>
      <w:proofErr w:type="gramEnd"/>
      <w:r>
        <w:rPr>
          <w:sz w:val="24"/>
        </w:rPr>
        <w:t xml:space="preserve"> male player is playing in the adult</w:t>
      </w:r>
      <w:r>
        <w:rPr>
          <w:spacing w:val="-6"/>
          <w:sz w:val="24"/>
        </w:rPr>
        <w:t xml:space="preserve"> </w:t>
      </w:r>
      <w:r>
        <w:rPr>
          <w:sz w:val="24"/>
        </w:rPr>
        <w:t>game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essential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precaution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to ensure his safety and wellbeing are protected.</w:t>
      </w:r>
    </w:p>
    <w:p w:rsidR="00FE4E50" w:rsidRDefault="00FE4E50">
      <w:pPr>
        <w:pStyle w:val="BodyText"/>
        <w:spacing w:before="28"/>
      </w:pPr>
    </w:p>
    <w:p w:rsidR="00FE4E50" w:rsidRDefault="00E05544">
      <w:pPr>
        <w:pStyle w:val="ListParagraph"/>
        <w:numPr>
          <w:ilvl w:val="0"/>
          <w:numId w:val="2"/>
        </w:numPr>
        <w:tabs>
          <w:tab w:val="left" w:pos="1018"/>
        </w:tabs>
        <w:ind w:left="1018" w:hanging="35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RFU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that:</w:t>
      </w:r>
    </w:p>
    <w:p w:rsidR="00FE4E50" w:rsidRDefault="00FE4E50">
      <w:pPr>
        <w:pStyle w:val="BodyText"/>
        <w:spacing w:before="38"/>
      </w:pP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6"/>
        </w:tabs>
        <w:spacing w:line="249" w:lineRule="auto"/>
        <w:ind w:right="37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welfare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child/vulnerable</w:t>
      </w:r>
      <w:r>
        <w:rPr>
          <w:spacing w:val="-5"/>
          <w:sz w:val="24"/>
        </w:rPr>
        <w:t xml:space="preserve"> </w:t>
      </w:r>
      <w:r>
        <w:rPr>
          <w:sz w:val="24"/>
        </w:rPr>
        <w:t>adult</w:t>
      </w:r>
      <w:r>
        <w:rPr>
          <w:spacing w:val="-6"/>
          <w:sz w:val="24"/>
        </w:rPr>
        <w:t xml:space="preserve"> </w:t>
      </w:r>
      <w:r>
        <w:rPr>
          <w:sz w:val="24"/>
        </w:rPr>
        <w:t>is,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be, paramount to any other considerations.</w:t>
      </w:r>
    </w:p>
    <w:p w:rsidR="00FE4E50" w:rsidRDefault="00FE4E50">
      <w:pPr>
        <w:pStyle w:val="BodyText"/>
        <w:spacing w:before="94"/>
      </w:pP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6"/>
        </w:tabs>
        <w:spacing w:line="249" w:lineRule="auto"/>
        <w:ind w:right="140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5"/>
          <w:sz w:val="24"/>
        </w:rPr>
        <w:t xml:space="preserve"> </w:t>
      </w:r>
      <w:r>
        <w:rPr>
          <w:sz w:val="24"/>
        </w:rPr>
        <w:t>regardless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age,</w:t>
      </w:r>
      <w:r>
        <w:rPr>
          <w:spacing w:val="-5"/>
          <w:sz w:val="24"/>
        </w:rPr>
        <w:t xml:space="preserve"> </w:t>
      </w:r>
      <w:r>
        <w:rPr>
          <w:sz w:val="24"/>
        </w:rPr>
        <w:t>gender,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race, faith, culture, size, shape, language </w:t>
      </w:r>
      <w:r>
        <w:rPr>
          <w:sz w:val="24"/>
        </w:rPr>
        <w:t>or sexual identity have the right to protection from abuse or harm.</w:t>
      </w:r>
    </w:p>
    <w:p w:rsidR="00FE4E50" w:rsidRDefault="00FE4E50">
      <w:pPr>
        <w:pStyle w:val="BodyText"/>
        <w:spacing w:before="87"/>
      </w:pP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6"/>
        </w:tabs>
        <w:spacing w:line="249" w:lineRule="auto"/>
        <w:ind w:right="178"/>
        <w:rPr>
          <w:sz w:val="24"/>
        </w:rPr>
      </w:pPr>
      <w:r>
        <w:rPr>
          <w:sz w:val="24"/>
        </w:rPr>
        <w:t>All allegations or suspicions of abuse, neglect, harm and poor practice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seriously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responded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swiftly,</w:t>
      </w:r>
      <w:r>
        <w:rPr>
          <w:spacing w:val="-6"/>
          <w:sz w:val="24"/>
        </w:rPr>
        <w:t xml:space="preserve"> </w:t>
      </w:r>
      <w:r>
        <w:rPr>
          <w:sz w:val="24"/>
        </w:rPr>
        <w:t>fairly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appropriately.</w:t>
      </w:r>
    </w:p>
    <w:p w:rsidR="00FE4E50" w:rsidRDefault="00FE4E50">
      <w:pPr>
        <w:pStyle w:val="BodyText"/>
        <w:spacing w:before="91"/>
      </w:pP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6"/>
        </w:tabs>
        <w:spacing w:before="1" w:line="249" w:lineRule="auto"/>
        <w:ind w:right="283"/>
        <w:rPr>
          <w:sz w:val="24"/>
        </w:rPr>
      </w:pPr>
      <w:r>
        <w:rPr>
          <w:sz w:val="24"/>
        </w:rPr>
        <w:t xml:space="preserve">Working in partnership with other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>, statutory agencies,</w:t>
      </w:r>
      <w:r>
        <w:rPr>
          <w:spacing w:val="-5"/>
          <w:sz w:val="24"/>
        </w:rPr>
        <w:t xml:space="preserve"> </w:t>
      </w:r>
      <w:r>
        <w:rPr>
          <w:sz w:val="24"/>
        </w:rPr>
        <w:t>parents,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essential for the welfare of children.</w:t>
      </w: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6"/>
        </w:tabs>
        <w:spacing w:before="243" w:line="249" w:lineRule="auto"/>
        <w:ind w:right="350"/>
        <w:rPr>
          <w:sz w:val="24"/>
        </w:rPr>
      </w:pPr>
      <w:r>
        <w:rPr>
          <w:sz w:val="24"/>
        </w:rPr>
        <w:t>Everyone has</w:t>
      </w:r>
      <w:r>
        <w:rPr>
          <w:spacing w:val="-2"/>
          <w:sz w:val="24"/>
        </w:rPr>
        <w:t xml:space="preserve"> </w:t>
      </w:r>
      <w:r>
        <w:rPr>
          <w:sz w:val="24"/>
        </w:rPr>
        <w:t>a right to expect support, 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 and social development delivered by an appropriat</w:t>
      </w:r>
      <w:r>
        <w:rPr>
          <w:sz w:val="24"/>
        </w:rPr>
        <w:t>ely recruited, vetted and managed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rugby</w:t>
      </w:r>
      <w:r>
        <w:rPr>
          <w:spacing w:val="-3"/>
          <w:sz w:val="24"/>
        </w:rPr>
        <w:t xml:space="preserve"> </w:t>
      </w:r>
      <w:r>
        <w:rPr>
          <w:sz w:val="24"/>
        </w:rPr>
        <w:t>union,</w:t>
      </w:r>
      <w:r>
        <w:rPr>
          <w:spacing w:val="-5"/>
          <w:sz w:val="24"/>
        </w:rPr>
        <w:t xml:space="preserve"> </w:t>
      </w:r>
      <w:r>
        <w:rPr>
          <w:sz w:val="24"/>
        </w:rPr>
        <w:t>whether they are playing, volunteering or officiating in the community or professional areas of the sport.</w:t>
      </w:r>
    </w:p>
    <w:p w:rsidR="00FE4E50" w:rsidRDefault="00FE4E50">
      <w:pPr>
        <w:pStyle w:val="BodyText"/>
        <w:spacing w:before="29"/>
      </w:pPr>
    </w:p>
    <w:p w:rsidR="00FE4E50" w:rsidRDefault="00E05544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spacing w:line="249" w:lineRule="auto"/>
        <w:ind w:left="840" w:right="131"/>
        <w:jc w:val="left"/>
        <w:rPr>
          <w:sz w:val="24"/>
        </w:rPr>
      </w:pPr>
      <w:r>
        <w:rPr>
          <w:sz w:val="24"/>
        </w:rPr>
        <w:t>Bournemouth</w:t>
      </w:r>
      <w:r>
        <w:rPr>
          <w:spacing w:val="-5"/>
          <w:sz w:val="24"/>
        </w:rPr>
        <w:t xml:space="preserve"> </w:t>
      </w:r>
      <w:r>
        <w:rPr>
          <w:sz w:val="24"/>
        </w:rPr>
        <w:t>Rugby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recognises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children/vulnerable</w:t>
      </w:r>
      <w:r>
        <w:rPr>
          <w:spacing w:val="-7"/>
          <w:sz w:val="24"/>
        </w:rPr>
        <w:t xml:space="preserve"> </w:t>
      </w:r>
      <w:r>
        <w:rPr>
          <w:sz w:val="24"/>
        </w:rPr>
        <w:t>adult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have the right to participate in sport in a safe, positive and enjoyable environment whilst at the same time being protected from abuse, neglect, harm and poor practice.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Bournemouth Rugby </w:t>
      </w:r>
      <w:proofErr w:type="spellStart"/>
      <w:r>
        <w:rPr>
          <w:sz w:val="24"/>
        </w:rPr>
        <w:t>recognises</w:t>
      </w:r>
      <w:proofErr w:type="spellEnd"/>
      <w:r>
        <w:rPr>
          <w:sz w:val="24"/>
        </w:rPr>
        <w:t xml:space="preserve"> that this is the responsibility of everyone involved, i</w:t>
      </w:r>
      <w:r>
        <w:rPr>
          <w:sz w:val="24"/>
        </w:rPr>
        <w:t>n whatever capacity, at the club.</w:t>
      </w:r>
    </w:p>
    <w:p w:rsidR="00FE4E50" w:rsidRDefault="00FE4E50">
      <w:pPr>
        <w:spacing w:line="249" w:lineRule="auto"/>
        <w:rPr>
          <w:sz w:val="24"/>
        </w:rPr>
        <w:sectPr w:rsidR="00FE4E50">
          <w:footerReference w:type="default" r:id="rId8"/>
          <w:type w:val="continuous"/>
          <w:pgSz w:w="11910" w:h="16840"/>
          <w:pgMar w:top="1920" w:right="1680" w:bottom="940" w:left="1680" w:header="0" w:footer="746" w:gutter="0"/>
          <w:pgNumType w:start="1"/>
          <w:cols w:space="720"/>
        </w:sectPr>
      </w:pPr>
    </w:p>
    <w:p w:rsidR="00FE4E50" w:rsidRDefault="00E05544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spacing w:before="72" w:line="249" w:lineRule="auto"/>
        <w:ind w:left="840" w:right="277"/>
        <w:jc w:val="left"/>
        <w:rPr>
          <w:sz w:val="24"/>
        </w:rPr>
      </w:pPr>
      <w:r>
        <w:rPr>
          <w:sz w:val="24"/>
        </w:rPr>
        <w:lastRenderedPageBreak/>
        <w:t>Bournemouth</w:t>
      </w:r>
      <w:r>
        <w:rPr>
          <w:spacing w:val="-3"/>
          <w:sz w:val="24"/>
        </w:rPr>
        <w:t xml:space="preserve"> </w:t>
      </w:r>
      <w:r>
        <w:rPr>
          <w:sz w:val="24"/>
        </w:rPr>
        <w:t>Rugby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RFU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of Conduct and the Codes of Conduct for Coaches, Spectators and Officials as appropriate.</w:t>
      </w:r>
    </w:p>
    <w:p w:rsidR="00FE4E50" w:rsidRDefault="00FE4E50">
      <w:pPr>
        <w:pStyle w:val="BodyText"/>
        <w:spacing w:before="27"/>
      </w:pPr>
    </w:p>
    <w:p w:rsidR="00FE4E50" w:rsidRDefault="00E05544">
      <w:pPr>
        <w:pStyle w:val="ListParagraph"/>
        <w:numPr>
          <w:ilvl w:val="0"/>
          <w:numId w:val="2"/>
        </w:numPr>
        <w:tabs>
          <w:tab w:val="left" w:pos="826"/>
          <w:tab w:val="left" w:pos="838"/>
        </w:tabs>
        <w:spacing w:before="1" w:line="252" w:lineRule="auto"/>
        <w:ind w:left="826" w:right="270" w:hanging="346"/>
        <w:jc w:val="left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 w:rsidR="001F104C">
        <w:rPr>
          <w:b/>
          <w:sz w:val="24"/>
        </w:rPr>
        <w:t>Sian Reid 07746717715</w:t>
      </w:r>
      <w:bookmarkStart w:id="0" w:name="_GoBack"/>
      <w:bookmarkEnd w:id="0"/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you witness or are aware of an incident where the welfare of a child has been put at risk you must, </w:t>
      </w:r>
      <w:r>
        <w:rPr>
          <w:sz w:val="24"/>
        </w:rPr>
        <w:t>in the first instance, inform the Club Safeguarding Officer.</w:t>
      </w:r>
      <w:r>
        <w:rPr>
          <w:spacing w:val="40"/>
          <w:sz w:val="24"/>
        </w:rPr>
        <w:t xml:space="preserve"> </w:t>
      </w:r>
      <w:r>
        <w:rPr>
          <w:sz w:val="24"/>
        </w:rPr>
        <w:t>They will then inform the CB Safeguarding Manager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RFU</w:t>
      </w:r>
      <w:r>
        <w:rPr>
          <w:spacing w:val="-5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2"/>
          <w:sz w:val="24"/>
        </w:rPr>
        <w:t xml:space="preserve"> </w:t>
      </w:r>
      <w:r>
        <w:rPr>
          <w:sz w:val="24"/>
        </w:rPr>
        <w:t>Team.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incident</w:t>
      </w:r>
      <w:r>
        <w:rPr>
          <w:spacing w:val="-4"/>
          <w:sz w:val="24"/>
        </w:rPr>
        <w:t xml:space="preserve"> </w:t>
      </w:r>
      <w:r>
        <w:rPr>
          <w:sz w:val="24"/>
        </w:rPr>
        <w:t>involves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Club Safeguarding Officer you should inform </w:t>
      </w:r>
      <w:r>
        <w:rPr>
          <w:b/>
          <w:sz w:val="24"/>
        </w:rPr>
        <w:t xml:space="preserve">Simon </w:t>
      </w:r>
      <w:proofErr w:type="spellStart"/>
      <w:r>
        <w:rPr>
          <w:b/>
          <w:sz w:val="24"/>
        </w:rPr>
        <w:t>Hortop</w:t>
      </w:r>
      <w:proofErr w:type="spellEnd"/>
      <w:r>
        <w:rPr>
          <w:b/>
          <w:sz w:val="24"/>
        </w:rPr>
        <w:t xml:space="preserve"> 07955 433727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and either the CB Safeguarding Manager or the RFU Safeguarding Team.</w:t>
      </w:r>
    </w:p>
    <w:p w:rsidR="00FE4E50" w:rsidRDefault="00FE4E50">
      <w:pPr>
        <w:pStyle w:val="BodyText"/>
        <w:spacing w:before="19"/>
      </w:pPr>
    </w:p>
    <w:p w:rsidR="00FE4E50" w:rsidRDefault="00E05544">
      <w:pPr>
        <w:pStyle w:val="ListParagraph"/>
        <w:numPr>
          <w:ilvl w:val="0"/>
          <w:numId w:val="2"/>
        </w:numPr>
        <w:tabs>
          <w:tab w:val="left" w:pos="826"/>
          <w:tab w:val="left" w:pos="838"/>
        </w:tabs>
        <w:spacing w:before="1" w:line="252" w:lineRule="auto"/>
        <w:ind w:left="826" w:right="692" w:hanging="346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1604931</wp:posOffset>
            </wp:positionH>
            <wp:positionV relativeFrom="paragraph">
              <wp:posOffset>-61056</wp:posOffset>
            </wp:positionV>
            <wp:extent cx="4331914" cy="42935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914" cy="429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ab/>
      </w:r>
      <w:r>
        <w:rPr>
          <w:sz w:val="24"/>
        </w:rPr>
        <w:t>All members of Bournemouth Rugby who work with children in Regulated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undertake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RFU</w:t>
      </w:r>
      <w:r>
        <w:rPr>
          <w:spacing w:val="-6"/>
          <w:sz w:val="24"/>
        </w:rPr>
        <w:t xml:space="preserve"> </w:t>
      </w:r>
      <w:r>
        <w:rPr>
          <w:sz w:val="24"/>
        </w:rPr>
        <w:t>Disclosure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Barring Service (DBS) check in accordance with RFU Regulation 21.</w:t>
      </w:r>
    </w:p>
    <w:p w:rsidR="00FE4E50" w:rsidRDefault="00FE4E50">
      <w:pPr>
        <w:pStyle w:val="BodyText"/>
        <w:spacing w:before="25"/>
      </w:pPr>
    </w:p>
    <w:p w:rsidR="00FE4E50" w:rsidRDefault="00E05544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spacing w:line="249" w:lineRule="auto"/>
        <w:ind w:left="840" w:right="224"/>
        <w:jc w:val="left"/>
        <w:rPr>
          <w:sz w:val="24"/>
        </w:rPr>
      </w:pPr>
      <w:r>
        <w:rPr>
          <w:sz w:val="24"/>
        </w:rPr>
        <w:t>Bo</w:t>
      </w:r>
      <w:r>
        <w:rPr>
          <w:sz w:val="24"/>
        </w:rPr>
        <w:t>urnemouth</w:t>
      </w:r>
      <w:r>
        <w:rPr>
          <w:spacing w:val="-2"/>
          <w:sz w:val="24"/>
        </w:rPr>
        <w:t xml:space="preserve"> </w:t>
      </w:r>
      <w:r>
        <w:rPr>
          <w:sz w:val="24"/>
        </w:rPr>
        <w:t>Rugby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members,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 coaches,</w:t>
      </w:r>
      <w:r>
        <w:rPr>
          <w:spacing w:val="-4"/>
          <w:sz w:val="24"/>
        </w:rPr>
        <w:t xml:space="preserve"> </w:t>
      </w:r>
      <w:r>
        <w:rPr>
          <w:sz w:val="24"/>
        </w:rPr>
        <w:t>parents,</w:t>
      </w:r>
      <w:r>
        <w:rPr>
          <w:spacing w:val="-4"/>
          <w:sz w:val="24"/>
        </w:rPr>
        <w:t xml:space="preserve"> </w:t>
      </w:r>
      <w:r>
        <w:rPr>
          <w:sz w:val="24"/>
        </w:rPr>
        <w:t>players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officials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Practice Guidance as issued by the RFU.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 summary, the following are </w:t>
      </w:r>
      <w:r>
        <w:rPr>
          <w:b/>
          <w:sz w:val="24"/>
        </w:rPr>
        <w:t xml:space="preserve">NOT </w:t>
      </w:r>
      <w:r>
        <w:rPr>
          <w:sz w:val="24"/>
        </w:rPr>
        <w:t>acceptable and will be treated seriously by the cl</w:t>
      </w:r>
      <w:r>
        <w:rPr>
          <w:sz w:val="24"/>
        </w:rPr>
        <w:t>ub and may result in disciplinary action being taken by the club, the CB or the RFU:</w:t>
      </w:r>
    </w:p>
    <w:p w:rsidR="00FE4E50" w:rsidRDefault="00FE4E50">
      <w:pPr>
        <w:pStyle w:val="BodyText"/>
        <w:spacing w:before="30"/>
      </w:pP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5"/>
        </w:tabs>
        <w:ind w:left="1365" w:hanging="539"/>
        <w:rPr>
          <w:sz w:val="24"/>
        </w:rPr>
      </w:pP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alone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child.</w:t>
      </w: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5"/>
        </w:tabs>
        <w:spacing w:before="17"/>
        <w:ind w:left="1365" w:hanging="539"/>
        <w:rPr>
          <w:sz w:val="24"/>
        </w:rPr>
      </w:pPr>
      <w:r>
        <w:rPr>
          <w:sz w:val="24"/>
        </w:rPr>
        <w:t>Consuming</w:t>
      </w:r>
      <w:r>
        <w:rPr>
          <w:spacing w:val="-6"/>
          <w:sz w:val="24"/>
        </w:rPr>
        <w:t xml:space="preserve"> </w:t>
      </w:r>
      <w:r>
        <w:rPr>
          <w:sz w:val="24"/>
        </w:rPr>
        <w:t>alcohol</w:t>
      </w:r>
      <w:r>
        <w:rPr>
          <w:spacing w:val="-5"/>
          <w:sz w:val="24"/>
        </w:rPr>
        <w:t xml:space="preserve"> </w:t>
      </w:r>
      <w:r>
        <w:rPr>
          <w:sz w:val="24"/>
        </w:rPr>
        <w:t>whilst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children.</w:t>
      </w: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5"/>
        </w:tabs>
        <w:spacing w:before="14"/>
        <w:ind w:left="1365" w:hanging="539"/>
        <w:rPr>
          <w:sz w:val="24"/>
        </w:rPr>
      </w:pP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alcohol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allowing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supply.</w:t>
      </w: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5"/>
        </w:tabs>
        <w:spacing w:before="17"/>
        <w:ind w:left="1365" w:hanging="539"/>
        <w:rPr>
          <w:sz w:val="24"/>
        </w:rPr>
      </w:pPr>
      <w:r>
        <w:rPr>
          <w:sz w:val="24"/>
        </w:rPr>
        <w:t>Smoking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children.</w:t>
      </w: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5"/>
        </w:tabs>
        <w:spacing w:before="17"/>
        <w:ind w:left="1365" w:hanging="539"/>
        <w:rPr>
          <w:sz w:val="24"/>
        </w:rPr>
      </w:pPr>
      <w:r>
        <w:rPr>
          <w:sz w:val="24"/>
        </w:rPr>
        <w:t>Humiliating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children.</w:t>
      </w: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5"/>
        </w:tabs>
        <w:spacing w:before="17"/>
        <w:ind w:left="1365" w:hanging="539"/>
        <w:rPr>
          <w:sz w:val="24"/>
        </w:rPr>
      </w:pPr>
      <w:r>
        <w:rPr>
          <w:sz w:val="24"/>
        </w:rPr>
        <w:t>Inappropriate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child.</w:t>
      </w: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6"/>
        </w:tabs>
        <w:spacing w:before="16" w:line="249" w:lineRule="auto"/>
        <w:ind w:right="924"/>
        <w:rPr>
          <w:sz w:val="24"/>
        </w:rPr>
      </w:pPr>
      <w:r>
        <w:rPr>
          <w:sz w:val="24"/>
        </w:rPr>
        <w:t>Participating</w:t>
      </w:r>
      <w:r>
        <w:rPr>
          <w:spacing w:val="-5"/>
          <w:sz w:val="24"/>
        </w:rPr>
        <w:t xml:space="preserve"> </w:t>
      </w:r>
      <w:r>
        <w:rPr>
          <w:sz w:val="24"/>
        </w:rPr>
        <w:t>in,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allowing,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games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children.</w:t>
      </w: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6"/>
        </w:tabs>
        <w:spacing w:before="7" w:line="247" w:lineRule="auto"/>
        <w:ind w:right="177"/>
        <w:rPr>
          <w:sz w:val="24"/>
        </w:rPr>
      </w:pP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intimate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6"/>
          <w:sz w:val="24"/>
        </w:rPr>
        <w:t xml:space="preserve"> </w:t>
      </w:r>
      <w:r>
        <w:rPr>
          <w:sz w:val="24"/>
        </w:rPr>
        <w:t>developed as a result of being in a ‘position of trust.’</w:t>
      </w:r>
    </w:p>
    <w:p w:rsidR="00FE4E50" w:rsidRDefault="00E05544">
      <w:pPr>
        <w:pStyle w:val="ListParagraph"/>
        <w:numPr>
          <w:ilvl w:val="1"/>
          <w:numId w:val="2"/>
        </w:numPr>
        <w:tabs>
          <w:tab w:val="left" w:pos="1366"/>
        </w:tabs>
        <w:spacing w:before="10" w:line="252" w:lineRule="auto"/>
        <w:ind w:right="633"/>
        <w:rPr>
          <w:sz w:val="24"/>
        </w:rPr>
      </w:pP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sexually</w:t>
      </w:r>
      <w:r>
        <w:rPr>
          <w:spacing w:val="-6"/>
          <w:sz w:val="24"/>
        </w:rPr>
        <w:t xml:space="preserve"> </w:t>
      </w:r>
      <w:r>
        <w:rPr>
          <w:sz w:val="24"/>
        </w:rPr>
        <w:t>explicit</w:t>
      </w:r>
      <w:r>
        <w:rPr>
          <w:spacing w:val="-6"/>
          <w:sz w:val="24"/>
        </w:rPr>
        <w:t xml:space="preserve"> </w:t>
      </w:r>
      <w:r>
        <w:rPr>
          <w:sz w:val="24"/>
        </w:rPr>
        <w:t>comments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sharing</w:t>
      </w:r>
      <w:r>
        <w:rPr>
          <w:spacing w:val="-7"/>
          <w:sz w:val="24"/>
        </w:rPr>
        <w:t xml:space="preserve"> </w:t>
      </w:r>
      <w:r>
        <w:rPr>
          <w:sz w:val="24"/>
        </w:rPr>
        <w:t>sexually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explicit </w:t>
      </w:r>
      <w:r>
        <w:rPr>
          <w:spacing w:val="-2"/>
          <w:sz w:val="24"/>
        </w:rPr>
        <w:t>material.</w:t>
      </w:r>
    </w:p>
    <w:p w:rsidR="00FE4E50" w:rsidRDefault="00FE4E50">
      <w:pPr>
        <w:pStyle w:val="BodyText"/>
        <w:spacing w:before="23"/>
      </w:pPr>
    </w:p>
    <w:p w:rsidR="00FE4E50" w:rsidRDefault="00E05544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spacing w:line="249" w:lineRule="auto"/>
        <w:ind w:right="172"/>
        <w:rPr>
          <w:sz w:val="24"/>
        </w:rPr>
      </w:pPr>
      <w:r>
        <w:rPr>
          <w:sz w:val="24"/>
        </w:rPr>
        <w:t>Bournemouth Rugby manages the changing facilities and arranges for them to be supervised by two DBS checked adults of the app</w:t>
      </w:r>
      <w:r>
        <w:rPr>
          <w:sz w:val="24"/>
        </w:rPr>
        <w:t>ropriate gender for the players using the facilities.</w:t>
      </w:r>
      <w:r>
        <w:rPr>
          <w:spacing w:val="40"/>
          <w:sz w:val="24"/>
        </w:rPr>
        <w:t xml:space="preserve"> </w:t>
      </w:r>
      <w:r>
        <w:rPr>
          <w:sz w:val="24"/>
        </w:rPr>
        <w:t>Bournemouth Rugby ensures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coaches,</w:t>
      </w:r>
      <w:r>
        <w:rPr>
          <w:spacing w:val="-5"/>
          <w:sz w:val="24"/>
        </w:rPr>
        <w:t xml:space="preserve"> </w:t>
      </w:r>
      <w:r>
        <w:rPr>
          <w:sz w:val="24"/>
        </w:rPr>
        <w:t>parents,</w:t>
      </w:r>
      <w:r>
        <w:rPr>
          <w:spacing w:val="-3"/>
          <w:sz w:val="24"/>
        </w:rPr>
        <w:t xml:space="preserve"> </w:t>
      </w:r>
      <w:r>
        <w:rPr>
          <w:sz w:val="24"/>
        </w:rPr>
        <w:t>officials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spectators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aware that adults must not change at the same time, using the same facilities as children.</w:t>
      </w:r>
    </w:p>
    <w:p w:rsidR="00FE4E50" w:rsidRDefault="00FE4E50">
      <w:pPr>
        <w:pStyle w:val="BodyText"/>
        <w:spacing w:before="30"/>
      </w:pPr>
    </w:p>
    <w:p w:rsidR="00FE4E50" w:rsidRDefault="00E05544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spacing w:line="249" w:lineRule="auto"/>
        <w:ind w:right="302"/>
        <w:rPr>
          <w:sz w:val="24"/>
        </w:rPr>
      </w:pPr>
      <w:r>
        <w:rPr>
          <w:sz w:val="24"/>
        </w:rPr>
        <w:t>Bournemouth Rugby will ensure that its coaches and team managers will receive the support and training considered appropriate to their position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role.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RFU</w:t>
      </w:r>
      <w:r>
        <w:rPr>
          <w:spacing w:val="-4"/>
          <w:sz w:val="24"/>
        </w:rPr>
        <w:t xml:space="preserve"> </w:t>
      </w:r>
      <w:r>
        <w:rPr>
          <w:sz w:val="24"/>
        </w:rPr>
        <w:t>“Managing</w:t>
      </w:r>
      <w:r>
        <w:rPr>
          <w:spacing w:val="-3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”</w:t>
      </w:r>
      <w:r>
        <w:rPr>
          <w:spacing w:val="-5"/>
          <w:sz w:val="24"/>
        </w:rPr>
        <w:t xml:space="preserve"> </w:t>
      </w:r>
      <w:r>
        <w:rPr>
          <w:sz w:val="24"/>
        </w:rPr>
        <w:t>Policy has been adopted and circulated amongst the club workf</w:t>
      </w:r>
      <w:r>
        <w:rPr>
          <w:sz w:val="24"/>
        </w:rPr>
        <w:t>orce both, voluntary and paid.</w:t>
      </w:r>
    </w:p>
    <w:p w:rsidR="00FE4E50" w:rsidRDefault="00FE4E50">
      <w:pPr>
        <w:spacing w:line="249" w:lineRule="auto"/>
        <w:rPr>
          <w:sz w:val="24"/>
        </w:rPr>
        <w:sectPr w:rsidR="00FE4E50">
          <w:pgSz w:w="11910" w:h="16840"/>
          <w:pgMar w:top="1220" w:right="1680" w:bottom="940" w:left="1680" w:header="0" w:footer="746" w:gutter="0"/>
          <w:cols w:space="720"/>
        </w:sectPr>
      </w:pPr>
    </w:p>
    <w:p w:rsidR="00FE4E50" w:rsidRDefault="00E05544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spacing w:before="72" w:line="249" w:lineRule="auto"/>
        <w:ind w:right="132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544320" behindDoc="1" locked="0" layoutInCell="1" allowOverlap="1">
            <wp:simplePos x="0" y="0"/>
            <wp:positionH relativeFrom="page">
              <wp:posOffset>1604931</wp:posOffset>
            </wp:positionH>
            <wp:positionV relativeFrom="page">
              <wp:posOffset>3170206</wp:posOffset>
            </wp:positionV>
            <wp:extent cx="4331914" cy="429357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914" cy="429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Any events held by Bournemouth Rugby must comply with this Policy and if appropriate a Safeguarding Plan should be discussed and circulated to those affected.</w:t>
      </w:r>
      <w:r>
        <w:rPr>
          <w:spacing w:val="40"/>
          <w:sz w:val="24"/>
        </w:rPr>
        <w:t xml:space="preserve"> </w:t>
      </w:r>
      <w:r>
        <w:rPr>
          <w:sz w:val="24"/>
        </w:rPr>
        <w:t>Any tours, overseas or domestic, undertaken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Bournemouth</w:t>
      </w:r>
      <w:r>
        <w:rPr>
          <w:spacing w:val="-3"/>
          <w:sz w:val="24"/>
        </w:rPr>
        <w:t xml:space="preserve"> </w:t>
      </w:r>
      <w:r>
        <w:rPr>
          <w:sz w:val="24"/>
        </w:rPr>
        <w:t>Rugby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RFU Regulations and Guidance relating to tours.</w:t>
      </w:r>
    </w:p>
    <w:sectPr w:rsidR="00FE4E50">
      <w:pgSz w:w="11910" w:h="16840"/>
      <w:pgMar w:top="1220" w:right="1680" w:bottom="940" w:left="168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544" w:rsidRDefault="00E05544">
      <w:r>
        <w:separator/>
      </w:r>
    </w:p>
  </w:endnote>
  <w:endnote w:type="continuationSeparator" w:id="0">
    <w:p w:rsidR="00E05544" w:rsidRDefault="00E0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50" w:rsidRDefault="00E055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>
              <wp:simplePos x="0" y="0"/>
              <wp:positionH relativeFrom="page">
                <wp:posOffset>1130604</wp:posOffset>
              </wp:positionH>
              <wp:positionV relativeFrom="page">
                <wp:posOffset>10079018</wp:posOffset>
              </wp:positionV>
              <wp:extent cx="65976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4E50" w:rsidRDefault="00E0554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15/03/2019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pt;margin-top:793.6pt;width:51.95pt;height:13.1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" filled="f" stroked="f">
              <v:textbox inset="0,0,0,0">
                <w:txbxContent>
                  <w:p w:rsidR="00FE4E50" w:rsidRDefault="00E0554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15/03/2019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544" w:rsidRDefault="00E05544">
      <w:r>
        <w:separator/>
      </w:r>
    </w:p>
  </w:footnote>
  <w:footnote w:type="continuationSeparator" w:id="0">
    <w:p w:rsidR="00E05544" w:rsidRDefault="00E0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484"/>
    <w:multiLevelType w:val="hybridMultilevel"/>
    <w:tmpl w:val="6BBA471A"/>
    <w:lvl w:ilvl="0" w:tplc="30E2BAFA">
      <w:start w:val="1"/>
      <w:numFmt w:val="decimal"/>
      <w:lvlText w:val="%1."/>
      <w:lvlJc w:val="left"/>
      <w:pPr>
        <w:ind w:left="102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C01D06">
      <w:numFmt w:val="bullet"/>
      <w:lvlText w:val="•"/>
      <w:lvlJc w:val="left"/>
      <w:pPr>
        <w:ind w:left="1366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C480E8">
      <w:numFmt w:val="bullet"/>
      <w:lvlText w:val="•"/>
      <w:lvlJc w:val="left"/>
      <w:pPr>
        <w:ind w:left="2158" w:hanging="540"/>
      </w:pPr>
      <w:rPr>
        <w:rFonts w:hint="default"/>
        <w:lang w:val="en-US" w:eastAsia="en-US" w:bidi="ar-SA"/>
      </w:rPr>
    </w:lvl>
    <w:lvl w:ilvl="3" w:tplc="A9E064D2">
      <w:numFmt w:val="bullet"/>
      <w:lvlText w:val="•"/>
      <w:lvlJc w:val="left"/>
      <w:pPr>
        <w:ind w:left="2956" w:hanging="540"/>
      </w:pPr>
      <w:rPr>
        <w:rFonts w:hint="default"/>
        <w:lang w:val="en-US" w:eastAsia="en-US" w:bidi="ar-SA"/>
      </w:rPr>
    </w:lvl>
    <w:lvl w:ilvl="4" w:tplc="2A44F2A4">
      <w:numFmt w:val="bullet"/>
      <w:lvlText w:val="•"/>
      <w:lvlJc w:val="left"/>
      <w:pPr>
        <w:ind w:left="3755" w:hanging="540"/>
      </w:pPr>
      <w:rPr>
        <w:rFonts w:hint="default"/>
        <w:lang w:val="en-US" w:eastAsia="en-US" w:bidi="ar-SA"/>
      </w:rPr>
    </w:lvl>
    <w:lvl w:ilvl="5" w:tplc="37C29AA4">
      <w:numFmt w:val="bullet"/>
      <w:lvlText w:val="•"/>
      <w:lvlJc w:val="left"/>
      <w:pPr>
        <w:ind w:left="4553" w:hanging="540"/>
      </w:pPr>
      <w:rPr>
        <w:rFonts w:hint="default"/>
        <w:lang w:val="en-US" w:eastAsia="en-US" w:bidi="ar-SA"/>
      </w:rPr>
    </w:lvl>
    <w:lvl w:ilvl="6" w:tplc="06B00BAA">
      <w:numFmt w:val="bullet"/>
      <w:lvlText w:val="•"/>
      <w:lvlJc w:val="left"/>
      <w:pPr>
        <w:ind w:left="5352" w:hanging="540"/>
      </w:pPr>
      <w:rPr>
        <w:rFonts w:hint="default"/>
        <w:lang w:val="en-US" w:eastAsia="en-US" w:bidi="ar-SA"/>
      </w:rPr>
    </w:lvl>
    <w:lvl w:ilvl="7" w:tplc="EFB80D62">
      <w:numFmt w:val="bullet"/>
      <w:lvlText w:val="•"/>
      <w:lvlJc w:val="left"/>
      <w:pPr>
        <w:ind w:left="6150" w:hanging="540"/>
      </w:pPr>
      <w:rPr>
        <w:rFonts w:hint="default"/>
        <w:lang w:val="en-US" w:eastAsia="en-US" w:bidi="ar-SA"/>
      </w:rPr>
    </w:lvl>
    <w:lvl w:ilvl="8" w:tplc="D62838BA">
      <w:numFmt w:val="bullet"/>
      <w:lvlText w:val="•"/>
      <w:lvlJc w:val="left"/>
      <w:pPr>
        <w:ind w:left="6949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7883094F"/>
    <w:multiLevelType w:val="hybridMultilevel"/>
    <w:tmpl w:val="B8460538"/>
    <w:lvl w:ilvl="0" w:tplc="74FA045A">
      <w:start w:val="1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954DC6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6ED094BA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3E1AD91A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4280959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765AE5F8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EEDE605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82F430CC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79704DCC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50"/>
    <w:rsid w:val="001F104C"/>
    <w:rsid w:val="00E05544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8C8D"/>
  <w15:docId w15:val="{44993C53-D34C-46DA-912B-0C1B086A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Safeguarding Policy Template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Safeguarding Policy Template</dc:title>
  <dc:creator>Davisa</dc:creator>
  <cp:lastModifiedBy>Mrs S Reid</cp:lastModifiedBy>
  <cp:revision>2</cp:revision>
  <dcterms:created xsi:type="dcterms:W3CDTF">2024-11-11T20:50:00Z</dcterms:created>
  <dcterms:modified xsi:type="dcterms:W3CDTF">2024-11-11T20:50:00Z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